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3164" w:rsidRDefault="00D93164" w:rsidP="00D931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E4550" w:rsidRDefault="00AE4550" w:rsidP="00AE45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C06A1" w:rsidRPr="00087EC1" w:rsidRDefault="004C06A1" w:rsidP="00D9316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C06A1" w:rsidRPr="00087EC1" w:rsidRDefault="004C06A1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 xml:space="preserve">Болезнь </w:t>
      </w:r>
      <w:proofErr w:type="spellStart"/>
      <w:r>
        <w:rPr>
          <w:sz w:val="24"/>
        </w:rPr>
        <w:t>Иценко</w:t>
      </w:r>
      <w:proofErr w:type="spellEnd"/>
      <w:r>
        <w:rPr>
          <w:sz w:val="24"/>
        </w:rPr>
        <w:t xml:space="preserve"> - </w:t>
      </w:r>
      <w:proofErr w:type="spellStart"/>
      <w:r>
        <w:rPr>
          <w:sz w:val="24"/>
        </w:rPr>
        <w:t>Кушинга</w:t>
      </w:r>
      <w:proofErr w:type="spellEnd"/>
      <w:r>
        <w:rPr>
          <w:sz w:val="24"/>
        </w:rPr>
        <w:t>.</w:t>
      </w:r>
    </w:p>
    <w:p w:rsidR="004C06A1" w:rsidRPr="00087EC1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246F76">
        <w:rPr>
          <w:rFonts w:ascii="Times New Roman" w:hAnsi="Times New Roman"/>
          <w:sz w:val="24"/>
          <w:szCs w:val="24"/>
        </w:rPr>
        <w:t>6.</w:t>
      </w:r>
      <w:r w:rsidRPr="007054D3">
        <w:rPr>
          <w:rFonts w:ascii="Times New Roman" w:hAnsi="Times New Roman"/>
          <w:sz w:val="24"/>
          <w:szCs w:val="24"/>
        </w:rPr>
        <w:t>1.</w:t>
      </w:r>
      <w:r w:rsidR="00246F76">
        <w:rPr>
          <w:rFonts w:ascii="Times New Roman" w:hAnsi="Times New Roman"/>
          <w:sz w:val="24"/>
          <w:szCs w:val="24"/>
        </w:rPr>
        <w:t>7</w:t>
      </w:r>
    </w:p>
    <w:p w:rsidR="004C06A1" w:rsidRPr="00087EC1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B139A4" w:rsidRPr="00087EC1">
        <w:rPr>
          <w:rFonts w:ascii="Times New Roman" w:hAnsi="Times New Roman"/>
          <w:sz w:val="24"/>
          <w:szCs w:val="24"/>
        </w:rPr>
        <w:t xml:space="preserve">цикла: </w:t>
      </w:r>
      <w:r w:rsidR="00246F76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246F76" w:rsidRPr="001B2F58">
        <w:rPr>
          <w:rFonts w:ascii="Times New Roman" w:hAnsi="Times New Roman"/>
          <w:sz w:val="24"/>
          <w:szCs w:val="24"/>
        </w:rPr>
        <w:t xml:space="preserve"> «</w:t>
      </w:r>
      <w:r w:rsidR="00246F76">
        <w:rPr>
          <w:rFonts w:ascii="Times New Roman" w:hAnsi="Times New Roman"/>
          <w:sz w:val="24"/>
          <w:szCs w:val="24"/>
        </w:rPr>
        <w:t>Эндокринология</w:t>
      </w:r>
      <w:r w:rsidR="00246F76" w:rsidRPr="001B2F58">
        <w:rPr>
          <w:rFonts w:ascii="Times New Roman" w:hAnsi="Times New Roman"/>
          <w:sz w:val="24"/>
          <w:szCs w:val="24"/>
        </w:rPr>
        <w:t>»</w:t>
      </w:r>
      <w:r w:rsidR="00246F76">
        <w:rPr>
          <w:rFonts w:ascii="Times New Roman" w:hAnsi="Times New Roman"/>
          <w:sz w:val="24"/>
          <w:szCs w:val="24"/>
        </w:rPr>
        <w:t>.</w:t>
      </w:r>
    </w:p>
    <w:p w:rsidR="004C06A1" w:rsidRPr="00087EC1" w:rsidRDefault="00246F76" w:rsidP="00246F76">
      <w:pPr>
        <w:pStyle w:val="a8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C06A1"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B139A4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B139A4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Pr="00795621">
        <w:rPr>
          <w:rFonts w:ascii="Times New Roman" w:hAnsi="Times New Roman"/>
          <w:sz w:val="24"/>
          <w:szCs w:val="24"/>
        </w:rPr>
        <w:t>и сертификат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4C06A1" w:rsidRPr="00087EC1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B139A4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4C06A1" w:rsidRPr="00087EC1" w:rsidRDefault="00AE455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4C06A1" w:rsidRPr="00087EC1">
        <w:rPr>
          <w:rFonts w:ascii="Times New Roman" w:hAnsi="Times New Roman"/>
          <w:sz w:val="24"/>
          <w:szCs w:val="24"/>
        </w:rPr>
        <w:t>. Цели:</w:t>
      </w:r>
    </w:p>
    <w:p w:rsidR="004C06A1" w:rsidRPr="00087EC1" w:rsidRDefault="00B139A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246F76">
        <w:rPr>
          <w:rFonts w:ascii="Times New Roman" w:hAnsi="Times New Roman"/>
          <w:sz w:val="24"/>
          <w:szCs w:val="24"/>
        </w:rPr>
        <w:t>обучающийся</w:t>
      </w:r>
      <w:r w:rsidR="004C06A1">
        <w:rPr>
          <w:rFonts w:ascii="Times New Roman" w:hAnsi="Times New Roman"/>
          <w:sz w:val="24"/>
          <w:szCs w:val="24"/>
        </w:rPr>
        <w:t xml:space="preserve"> должен уметь: оценивать нарушение механизмов регуляции функции </w:t>
      </w:r>
      <w:r w:rsidR="004C06A1" w:rsidRPr="00C97112">
        <w:rPr>
          <w:color w:val="000000"/>
          <w:spacing w:val="1"/>
          <w:sz w:val="24"/>
          <w:szCs w:val="24"/>
        </w:rPr>
        <w:t xml:space="preserve">системы «гипоталамус </w:t>
      </w:r>
      <w:proofErr w:type="gramStart"/>
      <w:r w:rsidR="004C06A1" w:rsidRPr="00C97112">
        <w:rPr>
          <w:color w:val="000000"/>
          <w:spacing w:val="1"/>
          <w:sz w:val="24"/>
          <w:szCs w:val="24"/>
        </w:rPr>
        <w:t>-</w:t>
      </w:r>
      <w:r w:rsidR="004C06A1" w:rsidRPr="00C97112">
        <w:rPr>
          <w:color w:val="000000"/>
          <w:sz w:val="24"/>
          <w:szCs w:val="24"/>
        </w:rPr>
        <w:t>г</w:t>
      </w:r>
      <w:proofErr w:type="gramEnd"/>
      <w:r w:rsidR="004C06A1" w:rsidRPr="00C97112">
        <w:rPr>
          <w:color w:val="000000"/>
          <w:sz w:val="24"/>
          <w:szCs w:val="24"/>
        </w:rPr>
        <w:t>ипофиз - надпочечники»</w:t>
      </w:r>
      <w:r w:rsidR="004C06A1">
        <w:rPr>
          <w:color w:val="000000"/>
          <w:sz w:val="24"/>
          <w:szCs w:val="24"/>
        </w:rPr>
        <w:t>.</w:t>
      </w:r>
    </w:p>
    <w:p w:rsidR="004C06A1" w:rsidRDefault="004C06A1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C97112">
        <w:rPr>
          <w:color w:val="000000"/>
          <w:spacing w:val="-1"/>
          <w:sz w:val="24"/>
          <w:szCs w:val="24"/>
        </w:rPr>
        <w:t xml:space="preserve">Определение понятия болезни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. Синдром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(</w:t>
      </w:r>
      <w:proofErr w:type="spellStart"/>
      <w:r w:rsidRPr="00C97112">
        <w:rPr>
          <w:color w:val="000000"/>
          <w:spacing w:val="-1"/>
          <w:sz w:val="24"/>
          <w:szCs w:val="24"/>
        </w:rPr>
        <w:t>кортикостерома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доб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Pr="00C97112">
        <w:rPr>
          <w:color w:val="000000"/>
          <w:sz w:val="24"/>
          <w:szCs w:val="24"/>
        </w:rPr>
        <w:t>микро</w:t>
      </w:r>
      <w:r w:rsidRPr="00C97112">
        <w:rPr>
          <w:color w:val="000000"/>
          <w:sz w:val="24"/>
          <w:szCs w:val="24"/>
        </w:rPr>
        <w:softHyphen/>
        <w:t>узелковая</w:t>
      </w:r>
      <w:proofErr w:type="spellEnd"/>
      <w:r w:rsidRPr="00C97112">
        <w:rPr>
          <w:color w:val="000000"/>
          <w:sz w:val="24"/>
          <w:szCs w:val="24"/>
        </w:rPr>
        <w:t xml:space="preserve"> двусторонняя гиперплазия коры над</w:t>
      </w:r>
      <w:r w:rsidRPr="00C97112">
        <w:rPr>
          <w:color w:val="000000"/>
          <w:sz w:val="24"/>
          <w:szCs w:val="24"/>
        </w:rPr>
        <w:softHyphen/>
        <w:t xml:space="preserve">почечников). </w:t>
      </w:r>
      <w:proofErr w:type="spellStart"/>
      <w:r w:rsidRPr="00C97112">
        <w:rPr>
          <w:color w:val="000000"/>
          <w:spacing w:val="-1"/>
          <w:sz w:val="24"/>
          <w:szCs w:val="24"/>
        </w:rPr>
        <w:t>АКТГ-эктопированный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(опухоли </w:t>
      </w:r>
      <w:proofErr w:type="spellStart"/>
      <w:r w:rsidRPr="00C97112">
        <w:rPr>
          <w:color w:val="000000"/>
          <w:spacing w:val="-1"/>
          <w:sz w:val="24"/>
          <w:szCs w:val="24"/>
        </w:rPr>
        <w:t>АПУД-</w:t>
      </w:r>
      <w:r w:rsidRPr="00C97112">
        <w:rPr>
          <w:color w:val="000000"/>
          <w:sz w:val="24"/>
          <w:szCs w:val="24"/>
        </w:rPr>
        <w:t>системы</w:t>
      </w:r>
      <w:proofErr w:type="spellEnd"/>
      <w:r w:rsidRPr="00C97112">
        <w:rPr>
          <w:color w:val="000000"/>
          <w:sz w:val="24"/>
          <w:szCs w:val="24"/>
        </w:rPr>
        <w:t xml:space="preserve">, секретирующие КРГ, АКТГ, или АКТГ-подобные вещества). </w:t>
      </w:r>
      <w:r>
        <w:rPr>
          <w:color w:val="000000"/>
          <w:spacing w:val="-1"/>
          <w:sz w:val="24"/>
          <w:szCs w:val="24"/>
        </w:rPr>
        <w:t>Этиологию</w:t>
      </w:r>
      <w:r w:rsidRPr="00C97112">
        <w:rPr>
          <w:color w:val="000000"/>
          <w:spacing w:val="-1"/>
          <w:sz w:val="24"/>
          <w:szCs w:val="24"/>
        </w:rPr>
        <w:t xml:space="preserve">.Поражения гипоталамо-гипофизарного звена, </w:t>
      </w:r>
      <w:r w:rsidRPr="00C97112">
        <w:rPr>
          <w:color w:val="000000"/>
          <w:sz w:val="24"/>
          <w:szCs w:val="24"/>
        </w:rPr>
        <w:t>аденома гипофиза.</w:t>
      </w:r>
      <w:r w:rsidRPr="00C97112">
        <w:rPr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Pr="00C97112">
        <w:rPr>
          <w:color w:val="000000"/>
          <w:sz w:val="24"/>
          <w:szCs w:val="24"/>
        </w:rPr>
        <w:t xml:space="preserve">аборты, стресс и др.). </w:t>
      </w:r>
      <w:r w:rsidRPr="00C97112">
        <w:rPr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Pr="00C97112">
        <w:rPr>
          <w:color w:val="000000"/>
          <w:spacing w:val="1"/>
          <w:sz w:val="24"/>
          <w:szCs w:val="24"/>
        </w:rPr>
        <w:t>регуляции функции системы «гипоталамус -</w:t>
      </w:r>
      <w:r w:rsidRPr="00C97112">
        <w:rPr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Pr="00C97112">
        <w:rPr>
          <w:color w:val="000000"/>
          <w:sz w:val="24"/>
          <w:szCs w:val="24"/>
        </w:rPr>
        <w:t>кортиколи-берина</w:t>
      </w:r>
      <w:proofErr w:type="spellEnd"/>
      <w:r w:rsidRPr="00C97112">
        <w:rPr>
          <w:color w:val="000000"/>
          <w:sz w:val="24"/>
          <w:szCs w:val="24"/>
        </w:rPr>
        <w:t xml:space="preserve">, АКТГ, опиатов и </w:t>
      </w:r>
      <w:proofErr w:type="spellStart"/>
      <w:r w:rsidRPr="00C97112">
        <w:rPr>
          <w:color w:val="000000"/>
          <w:sz w:val="24"/>
          <w:szCs w:val="24"/>
        </w:rPr>
        <w:t>нейротрансмиттеров</w:t>
      </w:r>
      <w:proofErr w:type="spellEnd"/>
      <w:r w:rsidRPr="00C97112">
        <w:rPr>
          <w:color w:val="000000"/>
          <w:sz w:val="24"/>
          <w:szCs w:val="24"/>
        </w:rPr>
        <w:t>).</w:t>
      </w:r>
      <w:proofErr w:type="spellStart"/>
      <w:r>
        <w:rPr>
          <w:color w:val="000000"/>
          <w:spacing w:val="-2"/>
          <w:sz w:val="24"/>
          <w:szCs w:val="24"/>
        </w:rPr>
        <w:t>Патоморфологию</w:t>
      </w:r>
      <w:r w:rsidRPr="00C97112">
        <w:rPr>
          <w:color w:val="000000"/>
          <w:spacing w:val="-1"/>
          <w:sz w:val="24"/>
          <w:szCs w:val="24"/>
        </w:rPr>
        <w:t>аденогипофиза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, </w:t>
      </w:r>
      <w:r w:rsidRPr="00C97112">
        <w:rPr>
          <w:color w:val="000000"/>
          <w:spacing w:val="-2"/>
          <w:sz w:val="24"/>
          <w:szCs w:val="24"/>
        </w:rPr>
        <w:t xml:space="preserve">надпочечников, </w:t>
      </w:r>
      <w:r w:rsidRPr="00C97112">
        <w:rPr>
          <w:color w:val="000000"/>
          <w:spacing w:val="-1"/>
          <w:sz w:val="24"/>
          <w:szCs w:val="24"/>
        </w:rPr>
        <w:t>внутренних органов и систем.</w:t>
      </w:r>
      <w:r>
        <w:rPr>
          <w:color w:val="000000"/>
          <w:spacing w:val="-1"/>
          <w:sz w:val="24"/>
          <w:szCs w:val="24"/>
        </w:rPr>
        <w:t>Клиническую картину</w:t>
      </w:r>
      <w:r w:rsidRPr="00C97112">
        <w:rPr>
          <w:color w:val="000000"/>
          <w:spacing w:val="-1"/>
          <w:sz w:val="24"/>
          <w:szCs w:val="24"/>
        </w:rPr>
        <w:t xml:space="preserve">.Изменение внешнего вида больных.Трофические изменения кожных покровов, </w:t>
      </w:r>
      <w:proofErr w:type="spellStart"/>
      <w:r w:rsidRPr="00C97112">
        <w:rPr>
          <w:color w:val="000000"/>
          <w:spacing w:val="-1"/>
          <w:sz w:val="24"/>
          <w:szCs w:val="24"/>
        </w:rPr>
        <w:t>миоп</w:t>
      </w:r>
      <w:r w:rsidRPr="00C97112">
        <w:rPr>
          <w:color w:val="000000"/>
          <w:spacing w:val="-2"/>
          <w:sz w:val="24"/>
          <w:szCs w:val="24"/>
        </w:rPr>
        <w:t>атия.</w:t>
      </w:r>
      <w:r w:rsidRPr="00C97112">
        <w:rPr>
          <w:color w:val="000000"/>
          <w:spacing w:val="-1"/>
          <w:sz w:val="24"/>
          <w:szCs w:val="24"/>
        </w:rPr>
        <w:t>Диспластическое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ожирение.Гипертонический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синдром и </w:t>
      </w:r>
      <w:proofErr w:type="spellStart"/>
      <w:r w:rsidRPr="00C97112">
        <w:rPr>
          <w:color w:val="000000"/>
          <w:spacing w:val="-1"/>
          <w:sz w:val="24"/>
          <w:szCs w:val="24"/>
        </w:rPr>
        <w:t>стероидная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кар</w:t>
      </w:r>
      <w:r w:rsidRPr="00C97112">
        <w:rPr>
          <w:color w:val="000000"/>
          <w:sz w:val="24"/>
          <w:szCs w:val="24"/>
        </w:rPr>
        <w:t>диопатия</w:t>
      </w:r>
      <w:proofErr w:type="spellEnd"/>
      <w:r w:rsidRPr="00C97112">
        <w:rPr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z w:val="24"/>
          <w:szCs w:val="24"/>
        </w:rPr>
        <w:t>миопатия.</w:t>
      </w:r>
      <w:r w:rsidRPr="00C97112">
        <w:rPr>
          <w:color w:val="000000"/>
          <w:spacing w:val="-1"/>
          <w:sz w:val="24"/>
          <w:szCs w:val="24"/>
        </w:rPr>
        <w:t>Нарушение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половой </w:t>
      </w:r>
      <w:proofErr w:type="spellStart"/>
      <w:r w:rsidRPr="00C97112">
        <w:rPr>
          <w:color w:val="000000"/>
          <w:spacing w:val="-1"/>
          <w:sz w:val="24"/>
          <w:szCs w:val="24"/>
        </w:rPr>
        <w:t>функции.</w:t>
      </w:r>
      <w:r w:rsidRPr="00C97112">
        <w:rPr>
          <w:color w:val="000000"/>
          <w:sz w:val="24"/>
          <w:szCs w:val="24"/>
        </w:rPr>
        <w:t>Системный</w:t>
      </w:r>
      <w:proofErr w:type="spellEnd"/>
      <w:r w:rsidRPr="00C97112">
        <w:rPr>
          <w:color w:val="000000"/>
          <w:sz w:val="24"/>
          <w:szCs w:val="24"/>
        </w:rPr>
        <w:t xml:space="preserve"> </w:t>
      </w:r>
      <w:proofErr w:type="spellStart"/>
      <w:r w:rsidRPr="00C97112">
        <w:rPr>
          <w:color w:val="000000"/>
          <w:sz w:val="24"/>
          <w:szCs w:val="24"/>
        </w:rPr>
        <w:t>остеопроз.</w:t>
      </w:r>
      <w:r w:rsidRPr="00C97112">
        <w:rPr>
          <w:color w:val="000000"/>
          <w:spacing w:val="-1"/>
          <w:sz w:val="24"/>
          <w:szCs w:val="24"/>
        </w:rPr>
        <w:t>Поражение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</w:t>
      </w:r>
      <w:proofErr w:type="spellStart"/>
      <w:r w:rsidRPr="00C97112">
        <w:rPr>
          <w:color w:val="000000"/>
          <w:spacing w:val="-1"/>
          <w:sz w:val="24"/>
          <w:szCs w:val="24"/>
        </w:rPr>
        <w:t>печени.Поражение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почек (нефролитиаз с вторичным </w:t>
      </w:r>
      <w:r w:rsidRPr="00C97112">
        <w:rPr>
          <w:color w:val="000000"/>
          <w:sz w:val="24"/>
          <w:szCs w:val="24"/>
        </w:rPr>
        <w:t>пиелонефритом).</w:t>
      </w:r>
      <w:r w:rsidRPr="00C97112">
        <w:rPr>
          <w:color w:val="000000"/>
          <w:spacing w:val="-1"/>
          <w:sz w:val="24"/>
          <w:szCs w:val="24"/>
        </w:rPr>
        <w:t xml:space="preserve">Поражение ЦНС и периферической нервной системы.Нарушение углеводного обмена.Симптоматическое лечение.Вторичная профилактика при болезни </w:t>
      </w:r>
      <w:proofErr w:type="spellStart"/>
      <w:r w:rsidRPr="00C97112">
        <w:rPr>
          <w:color w:val="000000"/>
          <w:spacing w:val="-1"/>
          <w:sz w:val="24"/>
          <w:szCs w:val="24"/>
        </w:rPr>
        <w:t>Иценко-Кушинга.</w:t>
      </w:r>
      <w:r>
        <w:rPr>
          <w:color w:val="000000"/>
          <w:spacing w:val="-1"/>
          <w:sz w:val="24"/>
          <w:szCs w:val="24"/>
        </w:rPr>
        <w:t>Прогноз</w:t>
      </w:r>
      <w:proofErr w:type="spellEnd"/>
      <w:r>
        <w:rPr>
          <w:color w:val="000000"/>
          <w:spacing w:val="-1"/>
          <w:sz w:val="24"/>
          <w:szCs w:val="24"/>
        </w:rPr>
        <w:t xml:space="preserve"> и </w:t>
      </w:r>
      <w:proofErr w:type="spellStart"/>
      <w:r>
        <w:rPr>
          <w:color w:val="000000"/>
          <w:spacing w:val="-1"/>
          <w:sz w:val="24"/>
          <w:szCs w:val="24"/>
        </w:rPr>
        <w:t>диспансеризацию</w:t>
      </w:r>
      <w:r w:rsidRPr="00C97112">
        <w:rPr>
          <w:color w:val="000000"/>
          <w:spacing w:val="-1"/>
          <w:sz w:val="24"/>
          <w:szCs w:val="24"/>
        </w:rPr>
        <w:t>.Зависимость</w:t>
      </w:r>
      <w:proofErr w:type="spellEnd"/>
      <w:r w:rsidRPr="00C97112">
        <w:rPr>
          <w:color w:val="000000"/>
          <w:spacing w:val="-1"/>
          <w:sz w:val="24"/>
          <w:szCs w:val="24"/>
        </w:rPr>
        <w:t xml:space="preserve"> прогноза от своевременности диаг</w:t>
      </w:r>
      <w:r w:rsidRPr="00C97112">
        <w:rPr>
          <w:color w:val="000000"/>
          <w:spacing w:val="-1"/>
          <w:sz w:val="24"/>
          <w:szCs w:val="24"/>
        </w:rPr>
        <w:softHyphen/>
      </w:r>
      <w:r w:rsidRPr="00C97112">
        <w:rPr>
          <w:color w:val="000000"/>
          <w:sz w:val="24"/>
          <w:szCs w:val="24"/>
        </w:rPr>
        <w:t>ностики и адекватности терапии.</w:t>
      </w:r>
      <w:r>
        <w:rPr>
          <w:color w:val="000000"/>
          <w:spacing w:val="-1"/>
          <w:sz w:val="24"/>
          <w:szCs w:val="24"/>
        </w:rPr>
        <w:t>Медико-социальная экспертизу и реабилитацию</w:t>
      </w:r>
      <w:r w:rsidRPr="00C97112">
        <w:rPr>
          <w:color w:val="000000"/>
          <w:spacing w:val="-1"/>
          <w:sz w:val="24"/>
          <w:szCs w:val="24"/>
        </w:rPr>
        <w:t>.</w:t>
      </w:r>
      <w:r>
        <w:rPr>
          <w:color w:val="000000"/>
          <w:spacing w:val="-1"/>
          <w:sz w:val="24"/>
          <w:szCs w:val="24"/>
        </w:rPr>
        <w:t>Временную утрату</w:t>
      </w:r>
      <w:r w:rsidRPr="00C97112">
        <w:rPr>
          <w:color w:val="000000"/>
          <w:spacing w:val="-1"/>
          <w:sz w:val="24"/>
          <w:szCs w:val="24"/>
        </w:rPr>
        <w:t xml:space="preserve"> трудоспособности.</w:t>
      </w:r>
      <w:r>
        <w:rPr>
          <w:color w:val="000000"/>
          <w:spacing w:val="-1"/>
          <w:sz w:val="24"/>
          <w:szCs w:val="24"/>
        </w:rPr>
        <w:t>Стойкую</w:t>
      </w:r>
      <w:r w:rsidRPr="00C97112">
        <w:rPr>
          <w:color w:val="000000"/>
          <w:spacing w:val="-1"/>
          <w:sz w:val="24"/>
          <w:szCs w:val="24"/>
        </w:rPr>
        <w:t xml:space="preserve"> утрат</w:t>
      </w:r>
      <w:r>
        <w:rPr>
          <w:color w:val="000000"/>
          <w:spacing w:val="-1"/>
          <w:sz w:val="24"/>
          <w:szCs w:val="24"/>
        </w:rPr>
        <w:t>у</w:t>
      </w:r>
      <w:r w:rsidRPr="00C97112">
        <w:rPr>
          <w:color w:val="000000"/>
          <w:spacing w:val="-1"/>
          <w:sz w:val="24"/>
          <w:szCs w:val="24"/>
        </w:rPr>
        <w:t xml:space="preserve"> трудоспособности.</w:t>
      </w:r>
      <w:r>
        <w:rPr>
          <w:color w:val="000000"/>
          <w:spacing w:val="-1"/>
          <w:sz w:val="24"/>
          <w:szCs w:val="24"/>
        </w:rPr>
        <w:t>Реабилитацию</w:t>
      </w:r>
      <w:r w:rsidRPr="00C97112">
        <w:rPr>
          <w:color w:val="000000"/>
          <w:spacing w:val="-1"/>
          <w:sz w:val="24"/>
          <w:szCs w:val="24"/>
        </w:rPr>
        <w:t>.</w:t>
      </w:r>
    </w:p>
    <w:p w:rsidR="004C06A1" w:rsidRPr="00087EC1" w:rsidRDefault="004C06A1" w:rsidP="00521790">
      <w:pPr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статистической оценки деятельности </w:t>
      </w:r>
      <w:r>
        <w:rPr>
          <w:rFonts w:ascii="Times New Roman" w:hAnsi="Times New Roman"/>
          <w:sz w:val="24"/>
          <w:szCs w:val="24"/>
        </w:rPr>
        <w:t>врача клинического фармаколога</w:t>
      </w:r>
    </w:p>
    <w:p w:rsidR="004C06A1" w:rsidRPr="00087EC1" w:rsidRDefault="004C06A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4C06A1" w:rsidRPr="00087EC1" w:rsidRDefault="004C06A1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4C06A1" w:rsidRPr="00087EC1" w:rsidRDefault="004C06A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4C06A1" w:rsidRPr="00087EC1" w:rsidRDefault="004C06A1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rFonts w:ascii="Times New Roman" w:hAnsi="Times New Roman"/>
          <w:sz w:val="24"/>
          <w:szCs w:val="24"/>
        </w:rPr>
        <w:t xml:space="preserve">болезнью </w:t>
      </w:r>
      <w:proofErr w:type="spellStart"/>
      <w:r>
        <w:rPr>
          <w:rFonts w:ascii="Times New Roman" w:hAnsi="Times New Roman"/>
          <w:sz w:val="24"/>
          <w:szCs w:val="24"/>
        </w:rPr>
        <w:t>Иценко-Кушинга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оценку</w:t>
      </w:r>
      <w:r>
        <w:rPr>
          <w:rFonts w:ascii="Times New Roman" w:hAnsi="Times New Roman"/>
          <w:sz w:val="24"/>
          <w:szCs w:val="24"/>
        </w:rPr>
        <w:t xml:space="preserve">нарушений механизмов регуляции функции </w:t>
      </w:r>
      <w:r w:rsidRPr="00C97112">
        <w:rPr>
          <w:color w:val="000000"/>
          <w:spacing w:val="1"/>
          <w:sz w:val="24"/>
          <w:szCs w:val="24"/>
        </w:rPr>
        <w:t>системы «гипоталамус -</w:t>
      </w:r>
      <w:r w:rsidRPr="00C97112">
        <w:rPr>
          <w:color w:val="000000"/>
          <w:sz w:val="24"/>
          <w:szCs w:val="24"/>
        </w:rPr>
        <w:t>гипофиз - надпочечники»</w:t>
      </w:r>
      <w:r>
        <w:rPr>
          <w:color w:val="000000"/>
          <w:sz w:val="24"/>
          <w:szCs w:val="24"/>
        </w:rPr>
        <w:t>.</w:t>
      </w:r>
    </w:p>
    <w:p w:rsidR="004C06A1" w:rsidRPr="00087EC1" w:rsidRDefault="004C06A1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4C06A1" w:rsidRPr="00087EC1" w:rsidRDefault="004C06A1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</w:t>
      </w:r>
      <w:r>
        <w:rPr>
          <w:sz w:val="24"/>
          <w:szCs w:val="24"/>
        </w:rPr>
        <w:t>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rStyle w:val="apple-style-sp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нейропатия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Верткин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7A592A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7A592A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7A592A">
        <w:rPr>
          <w:rStyle w:val="apple-style-span"/>
          <w:color w:val="000000"/>
          <w:sz w:val="24"/>
          <w:szCs w:val="24"/>
        </w:rPr>
        <w:t>,</w:t>
      </w:r>
      <w:r w:rsidRPr="007A592A">
        <w:rPr>
          <w:rStyle w:val="apple-converted-space"/>
          <w:color w:val="000000"/>
          <w:sz w:val="24"/>
          <w:szCs w:val="24"/>
        </w:rPr>
        <w:t> </w:t>
      </w:r>
      <w:r w:rsidRPr="007A592A">
        <w:rPr>
          <w:rStyle w:val="apple-style-span"/>
          <w:bCs/>
          <w:color w:val="000000"/>
          <w:sz w:val="24"/>
          <w:szCs w:val="24"/>
        </w:rPr>
        <w:t>2009</w:t>
      </w:r>
      <w:r w:rsidRPr="007A592A">
        <w:rPr>
          <w:rStyle w:val="apple-style-span"/>
          <w:color w:val="000000"/>
          <w:sz w:val="24"/>
          <w:szCs w:val="24"/>
        </w:rPr>
        <w:t>. - 176 с.</w:t>
      </w:r>
      <w:r w:rsidRPr="007A592A">
        <w:rPr>
          <w:rStyle w:val="apple-converted-space"/>
          <w:color w:val="000000"/>
          <w:sz w:val="24"/>
          <w:szCs w:val="24"/>
        </w:rPr>
        <w:t> 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7A592A">
        <w:rPr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7A592A">
        <w:rPr>
          <w:bCs/>
          <w:color w:val="000000"/>
          <w:sz w:val="24"/>
          <w:szCs w:val="24"/>
          <w:shd w:val="clear" w:color="auto" w:fill="FFFFFF"/>
        </w:rPr>
        <w:t>: клинические</w:t>
      </w:r>
      <w:r w:rsidRPr="007A592A">
        <w:rPr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7A592A">
        <w:rPr>
          <w:color w:val="000000"/>
          <w:sz w:val="24"/>
          <w:szCs w:val="24"/>
        </w:rPr>
        <w:t>Занозина</w:t>
      </w:r>
      <w:proofErr w:type="spellEnd"/>
      <w:r w:rsidRPr="007A592A">
        <w:rPr>
          <w:color w:val="000000"/>
          <w:sz w:val="24"/>
          <w:szCs w:val="24"/>
        </w:rPr>
        <w:t xml:space="preserve"> [и др.]. - Н. Новгород: Изд-во НГМА, 2006. - 59 с.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4C06A1" w:rsidRPr="00601EFB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4C06A1" w:rsidRPr="00844036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СПб.: </w:t>
      </w:r>
      <w:proofErr w:type="spellStart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 xml:space="preserve">, 2005. - 438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4C06A1" w:rsidRPr="00844036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4C06A1" w:rsidRPr="00D06AB0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4C06A1" w:rsidRPr="002B691F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D06AB0">
        <w:rPr>
          <w:color w:val="000000"/>
          <w:sz w:val="24"/>
          <w:szCs w:val="24"/>
        </w:rPr>
        <w:t>перераб</w:t>
      </w:r>
      <w:proofErr w:type="spellEnd"/>
      <w:r w:rsidRPr="00D06AB0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D06AB0">
        <w:rPr>
          <w:color w:val="000000"/>
          <w:sz w:val="24"/>
          <w:szCs w:val="24"/>
        </w:rPr>
        <w:t>с</w:t>
      </w:r>
      <w:proofErr w:type="gramEnd"/>
      <w:r w:rsidRPr="00D06AB0">
        <w:rPr>
          <w:color w:val="000000"/>
          <w:sz w:val="24"/>
          <w:szCs w:val="24"/>
        </w:rPr>
        <w:t>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D06AB0">
        <w:rPr>
          <w:color w:val="000000"/>
          <w:sz w:val="24"/>
          <w:szCs w:val="24"/>
        </w:rPr>
        <w:t>Рунов</w:t>
      </w:r>
      <w:proofErr w:type="spellEnd"/>
      <w:r w:rsidRPr="00D06AB0">
        <w:rPr>
          <w:color w:val="000000"/>
          <w:sz w:val="24"/>
          <w:szCs w:val="24"/>
        </w:rPr>
        <w:t xml:space="preserve">, О. В. </w:t>
      </w:r>
      <w:proofErr w:type="spellStart"/>
      <w:r w:rsidRPr="00D06AB0">
        <w:rPr>
          <w:color w:val="000000"/>
          <w:sz w:val="24"/>
          <w:szCs w:val="24"/>
        </w:rPr>
        <w:t>Занозина</w:t>
      </w:r>
      <w:proofErr w:type="spellEnd"/>
      <w:r w:rsidRPr="00D06AB0">
        <w:rPr>
          <w:color w:val="000000"/>
          <w:sz w:val="24"/>
          <w:szCs w:val="24"/>
        </w:rPr>
        <w:t xml:space="preserve"> ; под ред. Н. Н. </w:t>
      </w:r>
      <w:proofErr w:type="spellStart"/>
      <w:r w:rsidRPr="00D06AB0">
        <w:rPr>
          <w:color w:val="000000"/>
          <w:sz w:val="24"/>
          <w:szCs w:val="24"/>
        </w:rPr>
        <w:t>Боровкова</w:t>
      </w:r>
      <w:proofErr w:type="spellEnd"/>
      <w:r w:rsidRPr="00D06AB0">
        <w:rPr>
          <w:color w:val="000000"/>
          <w:sz w:val="24"/>
          <w:szCs w:val="24"/>
        </w:rPr>
        <w:t xml:space="preserve">; Нижегородская </w:t>
      </w:r>
      <w:proofErr w:type="spellStart"/>
      <w:r w:rsidRPr="00D06AB0">
        <w:rPr>
          <w:color w:val="000000"/>
          <w:sz w:val="24"/>
          <w:szCs w:val="24"/>
        </w:rPr>
        <w:t>гос</w:t>
      </w:r>
      <w:proofErr w:type="spellEnd"/>
      <w:r w:rsidRPr="00D06AB0">
        <w:rPr>
          <w:color w:val="000000"/>
          <w:sz w:val="24"/>
          <w:szCs w:val="24"/>
        </w:rPr>
        <w:t>. мед</w:t>
      </w:r>
      <w:proofErr w:type="gramStart"/>
      <w:r w:rsidRPr="00D06AB0">
        <w:rPr>
          <w:color w:val="000000"/>
          <w:sz w:val="24"/>
          <w:szCs w:val="24"/>
        </w:rPr>
        <w:t>.а</w:t>
      </w:r>
      <w:proofErr w:type="gramEnd"/>
      <w:r w:rsidRPr="00D06AB0">
        <w:rPr>
          <w:color w:val="000000"/>
          <w:sz w:val="24"/>
          <w:szCs w:val="24"/>
        </w:rPr>
        <w:t>кад. (Н. Новгород), Областная больница им. Н. А. Семашко. - Н. Новгород: Изд-во НГМА, 2006. - 17 с.</w:t>
      </w:r>
    </w:p>
    <w:p w:rsidR="004C06A1" w:rsidRPr="00246F76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246F7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246F7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246F76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246F7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246F76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246F76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246F76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246F76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246F76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246F76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246F76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246F76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246F76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246F76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246F76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246F76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246F76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246F76">
        <w:rPr>
          <w:color w:val="000000"/>
          <w:sz w:val="24"/>
          <w:szCs w:val="24"/>
        </w:rPr>
        <w:t>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4C06A1" w:rsidRPr="007A592A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0A6407">
        <w:rPr>
          <w:color w:val="000000"/>
          <w:sz w:val="24"/>
          <w:szCs w:val="24"/>
        </w:rPr>
        <w:t>послевуз</w:t>
      </w:r>
      <w:proofErr w:type="spellEnd"/>
      <w:r w:rsidRPr="000A6407">
        <w:rPr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0A6407">
        <w:rPr>
          <w:color w:val="000000"/>
          <w:sz w:val="24"/>
          <w:szCs w:val="24"/>
        </w:rPr>
        <w:t>Балкаров</w:t>
      </w:r>
      <w:proofErr w:type="spellEnd"/>
      <w:r w:rsidRPr="000A6407">
        <w:rPr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0A6407">
        <w:rPr>
          <w:color w:val="000000"/>
          <w:sz w:val="24"/>
          <w:szCs w:val="24"/>
        </w:rPr>
        <w:t>испр</w:t>
      </w:r>
      <w:proofErr w:type="spellEnd"/>
      <w:r w:rsidRPr="000A6407">
        <w:rPr>
          <w:color w:val="000000"/>
          <w:sz w:val="24"/>
          <w:szCs w:val="24"/>
        </w:rPr>
        <w:t xml:space="preserve">. и доп. - М.: </w:t>
      </w:r>
      <w:proofErr w:type="spellStart"/>
      <w:r w:rsidRPr="000A6407">
        <w:rPr>
          <w:color w:val="000000"/>
          <w:sz w:val="24"/>
          <w:szCs w:val="24"/>
        </w:rPr>
        <w:t>Гэотар</w:t>
      </w:r>
      <w:proofErr w:type="spellEnd"/>
      <w:r w:rsidRPr="000A6407">
        <w:rPr>
          <w:color w:val="000000"/>
          <w:sz w:val="24"/>
          <w:szCs w:val="24"/>
        </w:rPr>
        <w:t xml:space="preserve"> </w:t>
      </w:r>
      <w:proofErr w:type="spellStart"/>
      <w:r w:rsidRPr="000A6407">
        <w:rPr>
          <w:color w:val="000000"/>
          <w:sz w:val="24"/>
          <w:szCs w:val="24"/>
        </w:rPr>
        <w:t>Медиа</w:t>
      </w:r>
      <w:proofErr w:type="spellEnd"/>
      <w:r w:rsidRPr="000A6407">
        <w:rPr>
          <w:color w:val="000000"/>
          <w:sz w:val="24"/>
          <w:szCs w:val="24"/>
        </w:rPr>
        <w:t>, 2008. - 689 с.: ил., табл. + 1 эл. опт</w:t>
      </w:r>
      <w:proofErr w:type="gramStart"/>
      <w:r w:rsidRPr="000A6407">
        <w:rPr>
          <w:color w:val="000000"/>
          <w:sz w:val="24"/>
          <w:szCs w:val="24"/>
        </w:rPr>
        <w:t>.д</w:t>
      </w:r>
      <w:proofErr w:type="gramEnd"/>
      <w:r w:rsidRPr="000A6407">
        <w:rPr>
          <w:color w:val="000000"/>
          <w:sz w:val="24"/>
          <w:szCs w:val="24"/>
        </w:rPr>
        <w:t>иск (CD).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- 255 с.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Нефрология. Национальное руководство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- 900 с.</w:t>
      </w:r>
    </w:p>
    <w:p w:rsidR="004C06A1" w:rsidRPr="000A6407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Пилотович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 О. В. Калачик. - М.: Мед. лит.,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 xml:space="preserve">. - 270 </w:t>
      </w:r>
      <w:proofErr w:type="gramStart"/>
      <w:r w:rsidRPr="000A6407">
        <w:rPr>
          <w:rStyle w:val="apple-style-span"/>
          <w:color w:val="000000"/>
          <w:sz w:val="24"/>
          <w:szCs w:val="24"/>
        </w:rPr>
        <w:t>с</w:t>
      </w:r>
      <w:proofErr w:type="gramEnd"/>
      <w:r w:rsidRPr="000A6407">
        <w:rPr>
          <w:rStyle w:val="apple-style-span"/>
          <w:color w:val="000000"/>
          <w:sz w:val="24"/>
          <w:szCs w:val="24"/>
        </w:rPr>
        <w:t>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0A6407">
        <w:rPr>
          <w:rStyle w:val="apple-style-span"/>
          <w:bCs/>
          <w:color w:val="000000"/>
          <w:sz w:val="24"/>
          <w:szCs w:val="24"/>
        </w:rPr>
        <w:t>Руководство по</w:t>
      </w:r>
      <w:r w:rsidRPr="000A6407">
        <w:rPr>
          <w:rStyle w:val="apple-converted-space"/>
          <w:bCs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нефрологии</w:t>
      </w:r>
      <w:r w:rsidRPr="000A6407">
        <w:rPr>
          <w:rStyle w:val="apple-style-sp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Шрайер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0A6407">
        <w:rPr>
          <w:rStyle w:val="apple-style-span"/>
          <w:color w:val="000000"/>
          <w:sz w:val="24"/>
          <w:szCs w:val="24"/>
        </w:rPr>
        <w:t>ред</w:t>
      </w:r>
      <w:proofErr w:type="spellEnd"/>
      <w:proofErr w:type="gramEnd"/>
      <w:r w:rsidRPr="000A6407">
        <w:rPr>
          <w:rStyle w:val="apple-style-span"/>
          <w:color w:val="000000"/>
          <w:sz w:val="24"/>
          <w:szCs w:val="24"/>
        </w:rPr>
        <w:t xml:space="preserve"> Н. А. Мухина.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2009</w:t>
      </w:r>
      <w:r w:rsidRPr="000A6407">
        <w:rPr>
          <w:rStyle w:val="apple-style-span"/>
          <w:color w:val="000000"/>
          <w:sz w:val="24"/>
          <w:szCs w:val="24"/>
        </w:rPr>
        <w:t>. - 547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rStyle w:val="apple-style-span"/>
          <w:color w:val="000000"/>
          <w:sz w:val="24"/>
          <w:szCs w:val="24"/>
        </w:rPr>
        <w:t>Острая почечная недостаточность: руководство/ В. М. Ермоленко, А. Ю</w:t>
      </w:r>
      <w:r>
        <w:rPr>
          <w:rStyle w:val="apple-style-span"/>
          <w:color w:val="000000"/>
          <w:sz w:val="24"/>
          <w:szCs w:val="24"/>
        </w:rPr>
        <w:t>.</w:t>
      </w:r>
      <w:r w:rsidRPr="000A6407">
        <w:rPr>
          <w:rStyle w:val="apple-style-span"/>
          <w:color w:val="000000"/>
          <w:sz w:val="24"/>
          <w:szCs w:val="24"/>
        </w:rPr>
        <w:t xml:space="preserve">Николаев. - М.: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A6407">
        <w:rPr>
          <w:rStyle w:val="apple-style-span"/>
          <w:color w:val="000000"/>
          <w:sz w:val="24"/>
          <w:szCs w:val="24"/>
        </w:rPr>
        <w:t xml:space="preserve"> </w:t>
      </w:r>
      <w:proofErr w:type="spellStart"/>
      <w:r w:rsidRPr="000A6407">
        <w:rPr>
          <w:rStyle w:val="apple-style-span"/>
          <w:color w:val="000000"/>
          <w:sz w:val="24"/>
          <w:szCs w:val="24"/>
        </w:rPr>
        <w:t>Медиа</w:t>
      </w:r>
      <w:proofErr w:type="spellEnd"/>
      <w:r w:rsidRPr="000A6407">
        <w:rPr>
          <w:rStyle w:val="apple-style-span"/>
          <w:color w:val="000000"/>
          <w:sz w:val="24"/>
          <w:szCs w:val="24"/>
        </w:rPr>
        <w:t>,</w:t>
      </w:r>
      <w:r w:rsidRPr="000A6407">
        <w:rPr>
          <w:rStyle w:val="apple-converted-space"/>
          <w:color w:val="000000"/>
          <w:sz w:val="24"/>
          <w:szCs w:val="24"/>
        </w:rPr>
        <w:t> </w:t>
      </w:r>
      <w:r w:rsidRPr="000A6407">
        <w:rPr>
          <w:rStyle w:val="apple-style-span"/>
          <w:bCs/>
          <w:color w:val="000000"/>
          <w:sz w:val="24"/>
          <w:szCs w:val="24"/>
        </w:rPr>
        <w:t>2010</w:t>
      </w:r>
      <w:r w:rsidRPr="000A6407">
        <w:rPr>
          <w:rStyle w:val="apple-style-span"/>
          <w:color w:val="000000"/>
          <w:sz w:val="24"/>
          <w:szCs w:val="24"/>
        </w:rPr>
        <w:t>. - 240 с.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Нефрология</w:t>
      </w:r>
      <w:r w:rsidRPr="000A6407">
        <w:rPr>
          <w:color w:val="000000"/>
          <w:sz w:val="24"/>
          <w:szCs w:val="24"/>
        </w:rPr>
        <w:t xml:space="preserve">: учебное пособие для системы послевузовского профессионального образования врачей, рек. УМО по </w:t>
      </w:r>
      <w:proofErr w:type="spellStart"/>
      <w:r w:rsidRPr="000A6407">
        <w:rPr>
          <w:color w:val="000000"/>
          <w:sz w:val="24"/>
          <w:szCs w:val="24"/>
        </w:rPr>
        <w:t>мед</w:t>
      </w:r>
      <w:proofErr w:type="gramStart"/>
      <w:r w:rsidRPr="000A6407">
        <w:rPr>
          <w:color w:val="000000"/>
          <w:sz w:val="24"/>
          <w:szCs w:val="24"/>
        </w:rPr>
        <w:t>.и</w:t>
      </w:r>
      <w:proofErr w:type="gramEnd"/>
      <w:r w:rsidRPr="000A6407">
        <w:rPr>
          <w:color w:val="000000"/>
          <w:sz w:val="24"/>
          <w:szCs w:val="24"/>
        </w:rPr>
        <w:t>фармац</w:t>
      </w:r>
      <w:proofErr w:type="spellEnd"/>
      <w:r w:rsidRPr="000A6407">
        <w:rPr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0A6407">
        <w:rPr>
          <w:color w:val="000000"/>
          <w:sz w:val="24"/>
          <w:szCs w:val="24"/>
        </w:rPr>
        <w:t>Осадчук</w:t>
      </w:r>
      <w:proofErr w:type="spellEnd"/>
      <w:r w:rsidRPr="000A6407">
        <w:rPr>
          <w:color w:val="000000"/>
          <w:sz w:val="24"/>
          <w:szCs w:val="24"/>
        </w:rPr>
        <w:t xml:space="preserve"> [и др.]. - М.: МИА, 2010. - 168 с.</w:t>
      </w:r>
    </w:p>
    <w:p w:rsidR="004C06A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0A6407">
        <w:rPr>
          <w:color w:val="000000"/>
          <w:sz w:val="24"/>
          <w:szCs w:val="24"/>
        </w:rPr>
        <w:t>Лекции по </w:t>
      </w:r>
      <w:r w:rsidRPr="000A6407">
        <w:rPr>
          <w:bCs/>
          <w:color w:val="000000"/>
          <w:sz w:val="24"/>
          <w:szCs w:val="24"/>
          <w:shd w:val="clear" w:color="auto" w:fill="FFFFFF"/>
        </w:rPr>
        <w:t>нефрологи</w:t>
      </w:r>
      <w:r w:rsidRPr="000A6407">
        <w:rPr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0A6407">
        <w:rPr>
          <w:color w:val="000000"/>
          <w:sz w:val="24"/>
          <w:szCs w:val="24"/>
        </w:rPr>
        <w:t>Заславский</w:t>
      </w:r>
      <w:proofErr w:type="spellEnd"/>
      <w:r w:rsidRPr="000A6407">
        <w:rPr>
          <w:color w:val="000000"/>
          <w:sz w:val="24"/>
          <w:szCs w:val="24"/>
        </w:rPr>
        <w:t>, 2010. - 193 с.</w:t>
      </w:r>
    </w:p>
    <w:p w:rsidR="004C06A1" w:rsidRPr="009F2991" w:rsidRDefault="004C06A1" w:rsidP="003000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9F2991">
        <w:rPr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9F2991">
        <w:rPr>
          <w:color w:val="000000"/>
          <w:sz w:val="24"/>
          <w:szCs w:val="24"/>
        </w:rPr>
        <w:t>перераб</w:t>
      </w:r>
      <w:proofErr w:type="spellEnd"/>
      <w:r w:rsidRPr="009F2991">
        <w:rPr>
          <w:color w:val="000000"/>
          <w:sz w:val="24"/>
          <w:szCs w:val="24"/>
        </w:rPr>
        <w:t xml:space="preserve">. и доп.. - М.: МИА, 2009. - 486 </w:t>
      </w:r>
      <w:proofErr w:type="gramStart"/>
      <w:r w:rsidRPr="009F2991">
        <w:rPr>
          <w:color w:val="000000"/>
          <w:sz w:val="24"/>
          <w:szCs w:val="24"/>
        </w:rPr>
        <w:t>с</w:t>
      </w:r>
      <w:proofErr w:type="gramEnd"/>
      <w:r w:rsidRPr="009F2991">
        <w:rPr>
          <w:color w:val="000000"/>
          <w:sz w:val="24"/>
          <w:szCs w:val="24"/>
        </w:rPr>
        <w:t>.</w:t>
      </w:r>
    </w:p>
    <w:p w:rsidR="004C06A1" w:rsidRPr="00106FB0" w:rsidRDefault="004C06A1" w:rsidP="003000BE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Дополнительная:</w:t>
      </w:r>
    </w:p>
    <w:p w:rsidR="004C06A1" w:rsidRPr="00106FB0" w:rsidRDefault="004C06A1" w:rsidP="003000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терапия в клинической практике: справочник/ У. Франк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4C06A1" w:rsidRPr="003000BE" w:rsidRDefault="004C06A1" w:rsidP="003000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06FB0">
        <w:rPr>
          <w:rStyle w:val="apple-style-span"/>
          <w:rFonts w:ascii="Times New Roman" w:hAnsi="Times New Roman"/>
          <w:sz w:val="24"/>
          <w:szCs w:val="24"/>
        </w:rPr>
        <w:lastRenderedPageBreak/>
        <w:t>Клиническая фармакология нестероидных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др.]</w:t>
      </w:r>
      <w:proofErr w:type="gramStart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106FB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106FB0">
        <w:rPr>
          <w:rStyle w:val="apple-style-span"/>
          <w:rFonts w:ascii="Times New Roman" w:hAnsi="Times New Roman"/>
          <w:sz w:val="24"/>
          <w:szCs w:val="24"/>
        </w:rPr>
        <w:t>,</w:t>
      </w:r>
      <w:r w:rsidRPr="00106FB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06FB0">
        <w:rPr>
          <w:rStyle w:val="apple-style-span"/>
          <w:rFonts w:ascii="Times New Roman" w:hAnsi="Times New Roman"/>
          <w:sz w:val="24"/>
          <w:szCs w:val="24"/>
        </w:rPr>
        <w:t>2010. - 250 с</w:t>
      </w:r>
      <w:r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4C06A1" w:rsidRPr="00087EC1" w:rsidRDefault="004C06A1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C06A1" w:rsidRDefault="004C06A1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4C06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0A6407"/>
    <w:rsid w:val="00106FB0"/>
    <w:rsid w:val="001B1F20"/>
    <w:rsid w:val="002234FE"/>
    <w:rsid w:val="00246F76"/>
    <w:rsid w:val="002B691F"/>
    <w:rsid w:val="003000BE"/>
    <w:rsid w:val="003C5B66"/>
    <w:rsid w:val="003E1443"/>
    <w:rsid w:val="004842B5"/>
    <w:rsid w:val="004A4D20"/>
    <w:rsid w:val="004C06A1"/>
    <w:rsid w:val="00521790"/>
    <w:rsid w:val="00574E72"/>
    <w:rsid w:val="00597952"/>
    <w:rsid w:val="005E037F"/>
    <w:rsid w:val="00601EFB"/>
    <w:rsid w:val="007054D3"/>
    <w:rsid w:val="007A592A"/>
    <w:rsid w:val="007F1A97"/>
    <w:rsid w:val="00844036"/>
    <w:rsid w:val="009F2991"/>
    <w:rsid w:val="00AE4550"/>
    <w:rsid w:val="00B139A4"/>
    <w:rsid w:val="00BE35C3"/>
    <w:rsid w:val="00C97112"/>
    <w:rsid w:val="00D06AB0"/>
    <w:rsid w:val="00D93164"/>
    <w:rsid w:val="00E94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3000BE"/>
    <w:rPr>
      <w:rFonts w:cs="Times New Roman"/>
    </w:rPr>
  </w:style>
  <w:style w:type="character" w:customStyle="1" w:styleId="apple-converted-space">
    <w:name w:val="apple-converted-space"/>
    <w:uiPriority w:val="99"/>
    <w:rsid w:val="003000B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1236</Words>
  <Characters>7046</Characters>
  <Application>Microsoft Office Word</Application>
  <DocSecurity>0</DocSecurity>
  <Lines>58</Lines>
  <Paragraphs>16</Paragraphs>
  <ScaleCrop>false</ScaleCrop>
  <Company/>
  <LinksUpToDate>false</LinksUpToDate>
  <CharactersWithSpaces>8266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2018-11-27T17:51:00Z</dcterms:modified>
</cp:coreProperties>
</file>